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6DA4" w14:textId="77777777" w:rsidR="00DB223A" w:rsidRPr="005E4FD5" w:rsidRDefault="00DB223A" w:rsidP="00DB2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A13FBF6" w14:textId="77777777" w:rsidR="00DB223A" w:rsidRDefault="00DB223A" w:rsidP="00DB2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14:paraId="6BB60A8B" w14:textId="77777777" w:rsidR="00DB223A" w:rsidRPr="005E4FD5" w:rsidRDefault="00DB223A" w:rsidP="00DB223A">
      <w:p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right" w:tblpY="221"/>
        <w:tblW w:w="6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46"/>
      </w:tblGrid>
      <w:tr w:rsidR="00DB223A" w:rsidRPr="005E4FD5" w14:paraId="159302D3" w14:textId="77777777" w:rsidTr="00852D7E">
        <w:tc>
          <w:tcPr>
            <w:tcW w:w="6446" w:type="dxa"/>
          </w:tcPr>
          <w:p w14:paraId="41BF7234" w14:textId="77777777" w:rsidR="00DB223A" w:rsidRPr="005E4FD5" w:rsidRDefault="00DB223A" w:rsidP="00852D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688D0A88" w14:textId="2B342EAC" w:rsidR="00DB223A" w:rsidRPr="005E4FD5" w:rsidRDefault="00DB223A" w:rsidP="00852D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от  </w:t>
            </w:r>
            <w:r w:rsidR="001C2158">
              <w:rPr>
                <w:rFonts w:ascii="Times New Roman" w:hAnsi="Times New Roman" w:cs="Times New Roman"/>
                <w:sz w:val="28"/>
                <w:szCs w:val="28"/>
              </w:rPr>
              <w:t xml:space="preserve">20.08.2020 </w:t>
            </w: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 w:rsidR="001C215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14:paraId="05D9F4DA" w14:textId="77777777" w:rsidR="00DB223A" w:rsidRPr="005E4FD5" w:rsidRDefault="00DB223A" w:rsidP="00852D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Директор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__А.Ю.Морозов</w:t>
            </w:r>
          </w:p>
        </w:tc>
      </w:tr>
    </w:tbl>
    <w:p w14:paraId="43E011E6" w14:textId="77777777" w:rsidR="00DB223A" w:rsidRPr="005E4FD5" w:rsidRDefault="00DB223A" w:rsidP="00DB2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B75B5" w14:textId="77777777" w:rsidR="00DB223A" w:rsidRPr="005E4FD5" w:rsidRDefault="00DB223A" w:rsidP="00DB2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F495D" w14:textId="77777777" w:rsidR="00DB223A" w:rsidRPr="005E4FD5" w:rsidRDefault="00DB223A" w:rsidP="00DB2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2E5FDC" w14:textId="77777777" w:rsidR="00DB223A" w:rsidRPr="005E4FD5" w:rsidRDefault="00DB223A" w:rsidP="00DB2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0440D" w14:textId="77777777" w:rsidR="00DB223A" w:rsidRDefault="00DB223A" w:rsidP="00DB223A">
      <w:pPr>
        <w:jc w:val="both"/>
        <w:rPr>
          <w:rFonts w:ascii="Times New Roman" w:hAnsi="Times New Roman" w:cs="Times New Roman"/>
        </w:rPr>
      </w:pPr>
    </w:p>
    <w:p w14:paraId="22DF8B5A" w14:textId="77777777" w:rsidR="00DB223A" w:rsidRDefault="00DB223A" w:rsidP="00DB223A">
      <w:pPr>
        <w:jc w:val="both"/>
        <w:rPr>
          <w:rFonts w:ascii="Times New Roman" w:hAnsi="Times New Roman" w:cs="Times New Roman"/>
        </w:rPr>
      </w:pPr>
    </w:p>
    <w:p w14:paraId="74F1D35C" w14:textId="77777777" w:rsidR="00DB223A" w:rsidRPr="005E4FD5" w:rsidRDefault="00DB223A" w:rsidP="00DB223A">
      <w:pPr>
        <w:jc w:val="both"/>
        <w:rPr>
          <w:rFonts w:ascii="Times New Roman" w:hAnsi="Times New Roman" w:cs="Times New Roman"/>
        </w:rPr>
      </w:pPr>
    </w:p>
    <w:p w14:paraId="7C465E30" w14:textId="77777777" w:rsidR="00DB223A" w:rsidRDefault="00DB223A" w:rsidP="00DB223A">
      <w:pPr>
        <w:jc w:val="center"/>
        <w:rPr>
          <w:rFonts w:ascii="Times New Roman" w:hAnsi="Times New Roman" w:cs="Times New Roman"/>
          <w:sz w:val="48"/>
          <w:szCs w:val="48"/>
        </w:rPr>
      </w:pPr>
      <w:r w:rsidRPr="005E4FD5">
        <w:rPr>
          <w:rFonts w:ascii="Times New Roman" w:hAnsi="Times New Roman" w:cs="Times New Roman"/>
          <w:sz w:val="48"/>
          <w:szCs w:val="48"/>
        </w:rPr>
        <w:t xml:space="preserve">  ПРОГРАММА</w:t>
      </w:r>
    </w:p>
    <w:p w14:paraId="32985BB0" w14:textId="77777777" w:rsidR="00DB223A" w:rsidRPr="00791DF1" w:rsidRDefault="00DB223A" w:rsidP="00DB22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наставничества</w:t>
      </w:r>
    </w:p>
    <w:p w14:paraId="1A023958" w14:textId="77777777" w:rsidR="00DB223A" w:rsidRPr="005E4FD5" w:rsidRDefault="00DB223A" w:rsidP="00DB22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DB223A" w14:paraId="642A66A4" w14:textId="77777777" w:rsidTr="00852D7E">
        <w:tc>
          <w:tcPr>
            <w:tcW w:w="7938" w:type="dxa"/>
          </w:tcPr>
          <w:p w14:paraId="625EA69B" w14:textId="77777777" w:rsidR="00DB223A" w:rsidRDefault="00DB223A" w:rsidP="00DB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химии</w:t>
            </w:r>
          </w:p>
        </w:tc>
      </w:tr>
    </w:tbl>
    <w:p w14:paraId="49B095B7" w14:textId="77777777" w:rsidR="00DB223A" w:rsidRPr="005E4FD5" w:rsidRDefault="00DB223A" w:rsidP="00DB223A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4FD5">
        <w:rPr>
          <w:rFonts w:ascii="Times New Roman" w:hAnsi="Times New Roman" w:cs="Times New Roman"/>
          <w:sz w:val="18"/>
          <w:szCs w:val="18"/>
        </w:rPr>
        <w:t>(указать учебный предмет, курс)</w:t>
      </w:r>
    </w:p>
    <w:p w14:paraId="166C7C27" w14:textId="77777777" w:rsidR="00DB223A" w:rsidRPr="005E4FD5" w:rsidRDefault="00DB223A" w:rsidP="00DB223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E3A282" w14:textId="77777777" w:rsidR="00DB223A" w:rsidRPr="00170DB0" w:rsidRDefault="00DB223A" w:rsidP="00DB2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</w:p>
    <w:p w14:paraId="69DE33DC" w14:textId="77777777" w:rsidR="00DB223A" w:rsidRDefault="00DB223A" w:rsidP="00DB2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>химии</w:t>
      </w:r>
    </w:p>
    <w:p w14:paraId="0C786893" w14:textId="77777777" w:rsidR="00DB223A" w:rsidRDefault="00DB223A" w:rsidP="00DB223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Пожидаева М.В.</w:t>
      </w:r>
    </w:p>
    <w:p w14:paraId="0250873A" w14:textId="77777777" w:rsidR="00DB223A" w:rsidRDefault="00DB223A" w:rsidP="00DB223A"/>
    <w:p w14:paraId="66607BE8" w14:textId="77777777" w:rsidR="00DB223A" w:rsidRDefault="00DB223A" w:rsidP="00DB223A"/>
    <w:p w14:paraId="1E7E6A32" w14:textId="77777777" w:rsidR="00DB223A" w:rsidRDefault="00DB223A" w:rsidP="00DB223A"/>
    <w:p w14:paraId="72BCD4C1" w14:textId="77777777" w:rsidR="00DB223A" w:rsidRDefault="00DB223A" w:rsidP="00DB223A"/>
    <w:p w14:paraId="513AF316" w14:textId="77777777" w:rsidR="00DB223A" w:rsidRDefault="00DB223A" w:rsidP="00DB223A"/>
    <w:p w14:paraId="5D8C8050" w14:textId="77777777" w:rsidR="00DB223A" w:rsidRDefault="00DB223A" w:rsidP="00DB223A"/>
    <w:p w14:paraId="7223576C" w14:textId="77777777" w:rsidR="00DB223A" w:rsidRDefault="00DB223A" w:rsidP="00DB223A"/>
    <w:p w14:paraId="50DDCCAF" w14:textId="77777777" w:rsidR="00DB223A" w:rsidRDefault="00DB223A" w:rsidP="00DB2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2020г</w:t>
      </w:r>
    </w:p>
    <w:p w14:paraId="6802388D" w14:textId="77777777" w:rsidR="00DB223A" w:rsidRPr="00925BC5" w:rsidRDefault="00DB223A" w:rsidP="00DB22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07767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</w:t>
      </w:r>
      <w:r w:rsidRPr="007A6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14:paraId="1C317FC4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Наставничеств</w:t>
      </w:r>
      <w:r w:rsidR="00A323EA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обучающихся по биологии для 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14:paraId="31FF3169" w14:textId="77777777" w:rsidR="00DB223A" w:rsidRPr="007A6B21" w:rsidRDefault="00DB223A" w:rsidP="007A6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 изучает естественнонаучные дисциплины, одновременно являясь пропедевтической основой для изучения естественных наук на всех ступенях обучения.</w:t>
      </w:r>
      <w:r w:rsidRPr="007A6B21">
        <w:rPr>
          <w:rFonts w:ascii="Times New Roman" w:hAnsi="Times New Roman" w:cs="Times New Roman"/>
          <w:sz w:val="28"/>
          <w:szCs w:val="28"/>
        </w:rPr>
        <w:t xml:space="preserve"> 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учителем , который окажет комплексную поддержку на пути взросления, поиске индивидуальных знаний по биологии  и путей их достижения, в раскрытии потенциала и возможностей.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практического опыта от учителя к обучающемуся</w:t>
      </w:r>
    </w:p>
    <w:p w14:paraId="26174D42" w14:textId="77777777" w:rsidR="00DB223A" w:rsidRPr="007A6B21" w:rsidRDefault="00DB223A" w:rsidP="00A51CE2">
      <w:pPr>
        <w:spacing w:after="0" w:line="360" w:lineRule="auto"/>
        <w:rPr>
          <w:rStyle w:val="fontstyle21"/>
          <w:sz w:val="28"/>
          <w:szCs w:val="28"/>
        </w:rPr>
      </w:pPr>
      <w:r w:rsidRPr="007A6B21">
        <w:rPr>
          <w:rStyle w:val="fontstyle01"/>
          <w:sz w:val="28"/>
          <w:szCs w:val="28"/>
        </w:rPr>
        <w:t>Цели и задачи</w:t>
      </w:r>
      <w:r w:rsidRPr="007A6B2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>Целью такой формы наставничества является раскрытие потенциала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>каждого наставляемого, формирование жизненных ориентиров у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>обучающихся, адаптация в новом учебном коллективе, повышение мотивации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к учебе и улучшение образовательных результатов, создание условий для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осознанного выбора оптимальной образовательной траектории, формирование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ценностей и активной гражданской позиции наставляемого; развитие гибких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 xml:space="preserve">навыков, лидерских качеств, метакомпетенций; создание </w:t>
      </w:r>
      <w:r w:rsidRPr="007A6B21">
        <w:rPr>
          <w:rStyle w:val="fontstyle21"/>
          <w:sz w:val="28"/>
          <w:szCs w:val="28"/>
        </w:rPr>
        <w:lastRenderedPageBreak/>
        <w:t>условий для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осознанного выбора профессии и формирование потенциала для построения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успешной карьеры; разносторонняя поддержка обучающегося с особыми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>образовательными потребностями .</w:t>
      </w:r>
    </w:p>
    <w:p w14:paraId="66FB94B9" w14:textId="77777777" w:rsidR="00DB223A" w:rsidRPr="007A6B21" w:rsidRDefault="00DB223A" w:rsidP="007A6B21">
      <w:pPr>
        <w:spacing w:after="0" w:line="360" w:lineRule="auto"/>
        <w:jc w:val="both"/>
        <w:rPr>
          <w:rStyle w:val="fontstyle21"/>
          <w:sz w:val="28"/>
          <w:szCs w:val="28"/>
        </w:rPr>
      </w:pPr>
      <w:r w:rsidRPr="007A6B21">
        <w:rPr>
          <w:rStyle w:val="fontstyle21"/>
          <w:sz w:val="28"/>
          <w:szCs w:val="28"/>
          <w:u w:val="single"/>
        </w:rPr>
        <w:t xml:space="preserve"> Среди основных задач взаимодействия наставника с наставляемым:</w:t>
      </w:r>
      <w:r w:rsidRPr="007A6B21">
        <w:rPr>
          <w:rStyle w:val="fontstyle21"/>
          <w:sz w:val="28"/>
          <w:szCs w:val="28"/>
        </w:rPr>
        <w:br/>
        <w:t>помощь в реализации потенциала, улучшении образовательных, творческих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B21">
        <w:rPr>
          <w:rStyle w:val="fontstyle21"/>
          <w:sz w:val="28"/>
          <w:szCs w:val="28"/>
        </w:rPr>
        <w:t>результатов, развитие гибких навыков и метакомпетенций,</w:t>
      </w:r>
      <w:r w:rsidRPr="007A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Style w:val="fontstyle21"/>
          <w:sz w:val="28"/>
          <w:szCs w:val="28"/>
        </w:rPr>
        <w:t xml:space="preserve">оказание помощи в адаптации предмета </w:t>
      </w:r>
      <w:r w:rsidR="00215B1C" w:rsidRPr="007A6B21">
        <w:rPr>
          <w:rStyle w:val="fontstyle21"/>
          <w:sz w:val="28"/>
          <w:szCs w:val="28"/>
        </w:rPr>
        <w:t>химии</w:t>
      </w:r>
      <w:r w:rsidRPr="007A6B21">
        <w:rPr>
          <w:rStyle w:val="fontstyle21"/>
          <w:sz w:val="28"/>
          <w:szCs w:val="28"/>
        </w:rPr>
        <w:t>.</w:t>
      </w:r>
    </w:p>
    <w:p w14:paraId="5C855C71" w14:textId="77777777" w:rsidR="00215B1C" w:rsidRPr="007A6B21" w:rsidRDefault="00215B1C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Цели учебного курса</w:t>
      </w:r>
    </w:p>
    <w:p w14:paraId="03382FB9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Закрепление, систематизация и углубление знаний обучающихся по химии путем решения разнообразных задач повышенного уровня сложности, соответствующие требованиям подготовки к олимпиадам, интеллектуальным конкурсам.</w:t>
      </w:r>
    </w:p>
    <w:p w14:paraId="1D8B896D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познавательной активности обучающихся.</w:t>
      </w:r>
    </w:p>
    <w:p w14:paraId="0D23DD71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Создание условий для реализации способностей обучающихся.</w:t>
      </w:r>
    </w:p>
    <w:p w14:paraId="33F2DD11" w14:textId="77777777" w:rsidR="00215B1C" w:rsidRPr="007A6B21" w:rsidRDefault="00215B1C" w:rsidP="007A6B2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Создать условия для выявления, поддержки и развития обучающихся, их самореализации, успешного самоопределения в соответствии со способностями, повышение мотивации к изучению химии, а также сформировать устойчивые знания у обучающихся по предмету химии .</w:t>
      </w:r>
    </w:p>
    <w:p w14:paraId="0717A4AE" w14:textId="77777777" w:rsidR="00215B1C" w:rsidRPr="007A6B21" w:rsidRDefault="00215B1C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Задачи учебного курса</w:t>
      </w:r>
    </w:p>
    <w:p w14:paraId="31154FF9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конкретизация химических знаний по основным разделам предмета;</w:t>
      </w:r>
    </w:p>
    <w:p w14:paraId="19A9D61B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умений и навыков самостоятельной работы, учебной деятельности;</w:t>
      </w:r>
    </w:p>
    <w:p w14:paraId="23878AB3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умений логически мыслить, воспитание воли к преодолению трудностей, трудолюбия и добросовестности;</w:t>
      </w:r>
    </w:p>
    <w:p w14:paraId="21E0B40B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учебно-коммуникативных умений.</w:t>
      </w:r>
    </w:p>
    <w:p w14:paraId="4467DA9E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навыков исследовательской деятельности.</w:t>
      </w:r>
    </w:p>
    <w:p w14:paraId="5F3ACA52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потребности к самообразованию;</w:t>
      </w:r>
    </w:p>
    <w:p w14:paraId="6D708D58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навыков научной организации труда;</w:t>
      </w:r>
    </w:p>
    <w:p w14:paraId="11EB55D8" w14:textId="77777777" w:rsidR="00215B1C" w:rsidRPr="007A6B21" w:rsidRDefault="00215B1C" w:rsidP="007A6B2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рефлексивных умений.</w:t>
      </w:r>
    </w:p>
    <w:p w14:paraId="0C48F01A" w14:textId="77777777" w:rsidR="00215B1C" w:rsidRPr="007A6B21" w:rsidRDefault="00215B1C" w:rsidP="007A6B21">
      <w:pPr>
        <w:spacing w:after="0" w:line="360" w:lineRule="auto"/>
        <w:jc w:val="both"/>
        <w:rPr>
          <w:rStyle w:val="fontstyle21"/>
          <w:sz w:val="28"/>
          <w:szCs w:val="28"/>
        </w:rPr>
      </w:pPr>
    </w:p>
    <w:p w14:paraId="652FC480" w14:textId="77777777" w:rsidR="00215B1C" w:rsidRPr="007A6B21" w:rsidRDefault="00215B1C" w:rsidP="007A6B21">
      <w:pPr>
        <w:spacing w:after="0" w:line="360" w:lineRule="auto"/>
        <w:jc w:val="both"/>
        <w:rPr>
          <w:rStyle w:val="fontstyle21"/>
          <w:sz w:val="28"/>
          <w:szCs w:val="28"/>
        </w:rPr>
      </w:pPr>
    </w:p>
    <w:p w14:paraId="74923F09" w14:textId="77777777" w:rsidR="00215B1C" w:rsidRPr="007A6B21" w:rsidRDefault="00215B1C" w:rsidP="007A6B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8922A0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для изучения отдельных тем носит ориентировочный характер (один час в неделю).</w:t>
      </w:r>
    </w:p>
    <w:p w14:paraId="0D020C66" w14:textId="77777777" w:rsidR="00DB223A" w:rsidRPr="007A6B21" w:rsidRDefault="00DB223A" w:rsidP="007A6B2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планируется уделять самостоятельной работе обучающихся: защите нестандартных приемов решения задач, рефератов, проведению экспериментальных исследований, изготовлению приборов, работе с литературой, в том числе справочной, и др.  </w:t>
      </w:r>
    </w:p>
    <w:p w14:paraId="22A26858" w14:textId="77777777" w:rsidR="00DB223A" w:rsidRPr="007A6B21" w:rsidRDefault="00DB223A" w:rsidP="007A6B2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курса планируется широко использовать различные схемы, таблицы, модели, учебные фильмы и другие наглядные средства.</w:t>
      </w:r>
    </w:p>
    <w:p w14:paraId="4B89AFCA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Проработав все варианты тестирования, обучающийся :</w:t>
      </w:r>
    </w:p>
    <w:p w14:paraId="7C29BE95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 весь пройденный материал за курс основной школы;</w:t>
      </w:r>
    </w:p>
    <w:p w14:paraId="6881510A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подготовится к Всероссийской предметной олимпиаде школьников, к ГИА, ЕГЭ.</w:t>
      </w:r>
    </w:p>
    <w:p w14:paraId="440ED0AA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1 год .</w:t>
      </w:r>
    </w:p>
    <w:p w14:paraId="0767D00B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Подготовка осуществляется по определенной схеме:</w:t>
      </w:r>
    </w:p>
    <w:p w14:paraId="34A4F802" w14:textId="77777777" w:rsidR="00DB223A" w:rsidRPr="007A6B21" w:rsidRDefault="00DB223A" w:rsidP="007A6B21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Подготовительный этап к работе.</w:t>
      </w:r>
    </w:p>
    <w:p w14:paraId="37CB3F8A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конспектов (термины, определения, даты, ученые и т.д.)</w:t>
      </w:r>
    </w:p>
    <w:p w14:paraId="0B5170AC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тестирования и работы над ошибками.</w:t>
      </w:r>
    </w:p>
    <w:p w14:paraId="4E5C1A4D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литература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(справочники, тестировщики, тренажеры, схемы и таблицы и пр.)</w:t>
      </w:r>
    </w:p>
    <w:p w14:paraId="3E69CF12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Тесты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</w:p>
    <w:p w14:paraId="7C39A9DF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за,8,9 классы.</w:t>
      </w:r>
    </w:p>
    <w:p w14:paraId="4B36C307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этапы работы:</w:t>
      </w:r>
    </w:p>
    <w:p w14:paraId="0EE4B67E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теоретического материала по 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учебников и справочной литературы.</w:t>
      </w:r>
    </w:p>
    <w:p w14:paraId="7739B62B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Конспектирование в общей тетради осн</w:t>
      </w:r>
      <w:r w:rsidR="00F648D1"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овных терминов, определений, формул 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14:paraId="7C0E8AE0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Семинарские занятия по выявлению знаний обучающихся и коррекцией ошибок и пробелов в знаниях.</w:t>
      </w:r>
    </w:p>
    <w:p w14:paraId="54F2ABEF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тестниками с использованием учебника.</w:t>
      </w:r>
    </w:p>
    <w:p w14:paraId="7CBAD3B3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Тестирование.</w:t>
      </w:r>
    </w:p>
    <w:p w14:paraId="26587F1A" w14:textId="77777777" w:rsidR="00DB223A" w:rsidRPr="007A6B21" w:rsidRDefault="00DB223A" w:rsidP="007A6B21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 в тетрадях для тестирования.</w:t>
      </w:r>
    </w:p>
    <w:p w14:paraId="12B2B20D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Занятия в школе:</w:t>
      </w:r>
    </w:p>
    <w:p w14:paraId="6C65513F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Лекция.</w:t>
      </w:r>
    </w:p>
    <w:p w14:paraId="05EAC464" w14:textId="77777777" w:rsidR="00DB223A" w:rsidRPr="007A6B21" w:rsidRDefault="00DB223A" w:rsidP="007A6B2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занятие по заданной теме:</w:t>
      </w:r>
    </w:p>
    <w:p w14:paraId="1A7CF664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1)Опрос обучающихся с выявлением пробелов в знаниях в виде беседы.</w:t>
      </w:r>
    </w:p>
    <w:p w14:paraId="4705076F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2)Разбор материала, вызывающего затруднения.</w:t>
      </w:r>
    </w:p>
    <w:p w14:paraId="26FB1481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3)Тестирование:</w:t>
      </w:r>
    </w:p>
    <w:p w14:paraId="094E50EA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4)Самостоятельная работа обучающихся по тестам  (контроль знаний)</w:t>
      </w:r>
    </w:p>
    <w:p w14:paraId="1C82CF64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5)Работа обучающихся над ошибками - разбор заданий вызвавших затруднения</w:t>
      </w:r>
    </w:p>
    <w:p w14:paraId="615AF383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6)Контрольное тестирование</w:t>
      </w:r>
    </w:p>
    <w:p w14:paraId="793CCDAA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Мониторинг результативности:</w:t>
      </w:r>
    </w:p>
    <w:p w14:paraId="2CAAF43C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должны соответствовать общим целям и задачам данной программы.</w:t>
      </w:r>
    </w:p>
    <w:p w14:paraId="356876D7" w14:textId="0C4F4496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оцениваются по итогам пробных тестирований</w:t>
      </w:r>
      <w:r w:rsidR="00506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A3F62B" w14:textId="77777777" w:rsidR="00DB223A" w:rsidRPr="007A6B21" w:rsidRDefault="00DB223A" w:rsidP="007A6B2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знаний и умений обучающихся, прежде всего, следует создавать ситуацию успеха для каждого обучающегося, возможность индивидуальной работы. Дать возможность обучающемуся осваивать блоки на протяжении большего времени.</w:t>
      </w:r>
    </w:p>
    <w:p w14:paraId="44277DDA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знаний учитывать:</w:t>
      </w:r>
    </w:p>
    <w:p w14:paraId="3A13F0CF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Полноту (соответствие объема знаний объему, предусмотренному программой);</w:t>
      </w:r>
    </w:p>
    <w:p w14:paraId="2A09FC28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(умение применять полученные знания на практике);</w:t>
      </w:r>
    </w:p>
    <w:p w14:paraId="5C1B64E5" w14:textId="77777777" w:rsidR="00DB223A" w:rsidRPr="007A6B21" w:rsidRDefault="00DB223A" w:rsidP="007A6B2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Глубину (соответствие знаний изученным блокам).</w:t>
      </w:r>
    </w:p>
    <w:p w14:paraId="21FA8148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достижения целей программы</w:t>
      </w:r>
    </w:p>
    <w:tbl>
      <w:tblPr>
        <w:tblW w:w="1006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7213"/>
      </w:tblGrid>
      <w:tr w:rsidR="00DB223A" w:rsidRPr="007A6B21" w14:paraId="29D95CD7" w14:textId="77777777" w:rsidTr="00852D7E">
        <w:trPr>
          <w:trHeight w:val="327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E63B3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39AE0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</w:tc>
      </w:tr>
      <w:tr w:rsidR="00DB223A" w:rsidRPr="007A6B21" w14:paraId="1AF564A3" w14:textId="77777777" w:rsidTr="00852D7E">
        <w:trPr>
          <w:trHeight w:val="4772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CB794D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частично поисковый</w:t>
            </w:r>
          </w:p>
          <w:p w14:paraId="22F9469B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исследовательский</w:t>
            </w:r>
          </w:p>
          <w:p w14:paraId="501674A9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проблемный</w:t>
            </w:r>
          </w:p>
          <w:p w14:paraId="088654C2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</w:t>
            </w:r>
          </w:p>
          <w:p w14:paraId="246E5664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14:paraId="37F511D8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  <w:p w14:paraId="4FBA6B4D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  <w:p w14:paraId="3DB34F07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  <w:p w14:paraId="22EB8228" w14:textId="77777777" w:rsidR="00DB223A" w:rsidRPr="007A6B21" w:rsidRDefault="00DB223A" w:rsidP="007A6B21">
            <w:pPr>
              <w:numPr>
                <w:ilvl w:val="0"/>
                <w:numId w:val="1"/>
              </w:num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прогнозирования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CFE5D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нетрадиционные уроки, дополнительные занятия;</w:t>
            </w:r>
          </w:p>
          <w:p w14:paraId="01E71AB8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парах, в малых группах;</w:t>
            </w:r>
          </w:p>
          <w:p w14:paraId="19F8ABA9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занятия с обучающимися;</w:t>
            </w:r>
          </w:p>
          <w:p w14:paraId="73DE2951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 уровневые и творческие задания,</w:t>
            </w:r>
          </w:p>
          <w:p w14:paraId="2CE3FEBD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обучающихся в работу в роли консультантов, помощников учителя; </w:t>
            </w:r>
          </w:p>
          <w:p w14:paraId="41B06B4E" w14:textId="77777777" w:rsidR="00DB223A" w:rsidRPr="007A6B21" w:rsidRDefault="00DB223A" w:rsidP="007A6B2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Всероссийских дистанционных олимпиадах и конкурсах</w:t>
            </w:r>
            <w:r w:rsidRPr="007A6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;</w:t>
            </w:r>
          </w:p>
          <w:p w14:paraId="28117697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предметные кружки;</w:t>
            </w:r>
          </w:p>
          <w:p w14:paraId="40FF3DDF" w14:textId="77777777" w:rsidR="00DB223A" w:rsidRPr="007A6B21" w:rsidRDefault="00DB223A" w:rsidP="007A6B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32285C6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72DE7C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условий для создания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  наставнической работы с обучающимися в школе</w:t>
      </w:r>
    </w:p>
    <w:p w14:paraId="47CE27EB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наставнической  работы с обучающимися.</w:t>
      </w:r>
    </w:p>
    <w:p w14:paraId="4ADE395D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мониторингов по выявлению детей.</w:t>
      </w:r>
    </w:p>
    <w:p w14:paraId="4A4B7A34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 в участие в различных конкурсах и олимпиадах.</w:t>
      </w:r>
    </w:p>
    <w:p w14:paraId="4C9BF96D" w14:textId="77777777" w:rsidR="00DB223A" w:rsidRPr="007A6B21" w:rsidRDefault="00DB223A" w:rsidP="007A6B21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механизма взаимодействия с родителями.</w:t>
      </w:r>
    </w:p>
    <w:p w14:paraId="16BCB0F4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при реализации наставнической программы:</w:t>
      </w:r>
    </w:p>
    <w:p w14:paraId="5FDD38C3" w14:textId="77777777" w:rsidR="00DB223A" w:rsidRPr="007A6B21" w:rsidRDefault="00DB223A" w:rsidP="007A6B21">
      <w:pPr>
        <w:numPr>
          <w:ilvl w:val="0"/>
          <w:numId w:val="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механизма выявления и психолого-педагогического сопровождения способных обучающихся в области биологии и </w:t>
      </w:r>
    </w:p>
    <w:p w14:paraId="44D76C8D" w14:textId="77777777" w:rsidR="00DB223A" w:rsidRPr="007A6B21" w:rsidRDefault="00DB223A" w:rsidP="007A6B21">
      <w:pPr>
        <w:numPr>
          <w:ilvl w:val="0"/>
          <w:numId w:val="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обучающихся к учению и уровня обученности за счет учета индивидуальных образовательных запросов обучающихся.</w:t>
      </w:r>
    </w:p>
    <w:p w14:paraId="176C43A7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Требования к учителю</w:t>
      </w:r>
    </w:p>
    <w:p w14:paraId="2F6C1CC2" w14:textId="77777777" w:rsidR="00DB223A" w:rsidRPr="007A6B21" w:rsidRDefault="00DB223A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Учитель должен:</w:t>
      </w:r>
    </w:p>
    <w:p w14:paraId="61981611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гибкие, индивидуализированные программы;</w:t>
      </w:r>
    </w:p>
    <w:p w14:paraId="229370FB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теплую, эмоционально безопасную атмосферу в классе;</w:t>
      </w:r>
    </w:p>
    <w:p w14:paraId="0D6208C1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предоставлять обучающимся обратную связь; используя различные стратегии обучения;</w:t>
      </w:r>
    </w:p>
    <w:p w14:paraId="04F6971A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личность обучающегося, способствовать формированию положительной самооценки ребенка, уважать его ценности;</w:t>
      </w:r>
    </w:p>
    <w:p w14:paraId="030F82C3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творчество и инициативу;</w:t>
      </w:r>
    </w:p>
    <w:p w14:paraId="05181CCE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развитие умственных процессов высшего уровня;</w:t>
      </w:r>
    </w:p>
    <w:p w14:paraId="0915B387" w14:textId="77777777" w:rsidR="00DB223A" w:rsidRPr="007A6B21" w:rsidRDefault="00DB223A" w:rsidP="007A6B21">
      <w:pPr>
        <w:numPr>
          <w:ilvl w:val="0"/>
          <w:numId w:val="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уважение к индивидуальности обучающегося.</w:t>
      </w:r>
    </w:p>
    <w:p w14:paraId="2094FE5A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Результаты обучения</w:t>
      </w:r>
    </w:p>
    <w:p w14:paraId="0EEE95BF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14:paraId="71F3852B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Результаты обучения полностью соответствуют стандарту. Требования направлены на реализацию деятельностного, практико-ориентированного и личностно-ориентированного подходов: освоение учащимися интеллектуальной и практической деятельности. Ожидаемыми результатами являются:</w:t>
      </w:r>
    </w:p>
    <w:p w14:paraId="2648B916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личностное развитие детей;</w:t>
      </w:r>
    </w:p>
    <w:p w14:paraId="4EF13B36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14:paraId="177965A1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повышение уровня владения детьми общепредметными и социальными компетенциями;</w:t>
      </w:r>
    </w:p>
    <w:p w14:paraId="273C9141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удовлетворенность детей своей деятельностью;</w:t>
      </w:r>
    </w:p>
    <w:p w14:paraId="599D3431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совершенствование исследовательских навыков детей;</w:t>
      </w:r>
    </w:p>
    <w:p w14:paraId="7EE823DF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интеллектуальное и творческое обогащение детей;</w:t>
      </w:r>
    </w:p>
    <w:p w14:paraId="2AB52DAE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положительной мотивации к учению у учащихся.</w:t>
      </w:r>
    </w:p>
    <w:p w14:paraId="03A635DF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творческая самореализация учащихся.</w:t>
      </w:r>
    </w:p>
    <w:p w14:paraId="1A6D4E55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опыт исследовательской и творческо-мыслительной деятельности;</w:t>
      </w:r>
    </w:p>
    <w:p w14:paraId="6E62CDB2" w14:textId="77777777" w:rsidR="00F648D1" w:rsidRPr="007A6B21" w:rsidRDefault="00F648D1" w:rsidP="007A6B2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находить и анализировать нужный материал из научно-популярной литературы или Интернета;</w:t>
      </w:r>
    </w:p>
    <w:p w14:paraId="5F7A160E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9AD029B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Изучение химии в основной школе дает возможность достичь следующих результатов в направлении </w:t>
      </w:r>
      <w:r w:rsidRPr="007A6B21">
        <w:rPr>
          <w:i/>
          <w:iCs/>
          <w:color w:val="000000"/>
          <w:sz w:val="28"/>
          <w:szCs w:val="28"/>
          <w:u w:val="single"/>
        </w:rPr>
        <w:t>личностного развития</w:t>
      </w:r>
      <w:r w:rsidRPr="007A6B21">
        <w:rPr>
          <w:color w:val="000000"/>
          <w:sz w:val="28"/>
          <w:szCs w:val="28"/>
        </w:rPr>
        <w:t>:</w:t>
      </w:r>
    </w:p>
    <w:p w14:paraId="2D49E740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чувства гордости за российскую химическую науку;</w:t>
      </w:r>
    </w:p>
    <w:p w14:paraId="07394E28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воспитание ответственного отношения к природе, осознание необходимости защиты окружающей среды, стремление к здоровому образу жизни;</w:t>
      </w:r>
    </w:p>
    <w:p w14:paraId="3C780815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понимание особенности жизни и труда в условиях информатизации общества;</w:t>
      </w:r>
    </w:p>
    <w:p w14:paraId="63DAE644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творческого отношения к проблемам;</w:t>
      </w:r>
    </w:p>
    <w:p w14:paraId="5FC0BA55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подготовка к осознанному выбору индивидуальной образовательной или профессиональной траектории;</w:t>
      </w:r>
    </w:p>
    <w:p w14:paraId="7FB943D7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управлять своей познавательной деятельностью;</w:t>
      </w:r>
    </w:p>
    <w:p w14:paraId="016C7DB4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или игровой деятельности;</w:t>
      </w:r>
    </w:p>
    <w:p w14:paraId="3A1F19C3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технологиями;</w:t>
      </w:r>
    </w:p>
    <w:p w14:paraId="562C3098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развитие готовности к решению творческих задач;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проектная и др.);</w:t>
      </w:r>
    </w:p>
    <w:p w14:paraId="78512BF4" w14:textId="77777777" w:rsidR="00F648D1" w:rsidRPr="007A6B21" w:rsidRDefault="00F648D1" w:rsidP="007A6B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14:paraId="5D102FB1" w14:textId="77777777" w:rsidR="00F648D1" w:rsidRPr="007A6B21" w:rsidRDefault="00F648D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i/>
          <w:iCs/>
          <w:color w:val="000000"/>
          <w:sz w:val="28"/>
          <w:szCs w:val="28"/>
          <w:u w:val="single"/>
        </w:rPr>
        <w:t>Метапредметные результаты</w:t>
      </w:r>
      <w:r w:rsidRPr="007A6B21">
        <w:rPr>
          <w:color w:val="000000"/>
          <w:sz w:val="28"/>
          <w:szCs w:val="28"/>
        </w:rPr>
        <w:t> освоения основной образовательной программы основного общего образования должны отражать:</w:t>
      </w:r>
    </w:p>
    <w:p w14:paraId="51028379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навык самостоятельного приобретения новых знаний, организации учебной деятельности, поиска средств ее осуществления;</w:t>
      </w:r>
    </w:p>
    <w:p w14:paraId="687AA18E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планирование, контролирование и оценивание учебных действий в соответствии с поставленной задачей и условиями ее реализации;</w:t>
      </w:r>
    </w:p>
    <w:p w14:paraId="4394B44E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понимание проблемы, умение составить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3AD5E782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извлекать информацию из различных источников, включая средства массовой информации, компакт-диски учебного назначения, ресурсы Интернет;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этики;</w:t>
      </w:r>
    </w:p>
    <w:p w14:paraId="3B1F3188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36BBF6F0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14:paraId="63FD286E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переводить информацию из одной знаковой системы в другую (из текста в таблицу, из аудиовизуального ряда в текст и др.), выбирать знаковые системы адекватно познавательной и коммуникативной ситуации;</w:t>
      </w:r>
    </w:p>
    <w:p w14:paraId="0204FC99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свободно, правильно излагать свои мысли в устной и письменной форме;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145B3DFF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умения объяснять явления и процессы социальной действительности с научных, социально-философских позиций, рассматривать их комплексно в контексте сложившихся реалий и возможных перспектив;</w:t>
      </w:r>
    </w:p>
    <w:p w14:paraId="0B660CE6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14:paraId="650992F1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применение индуктивных и дедуктивных способов рассуждений, видение различных способов решения задач;</w:t>
      </w:r>
    </w:p>
    <w:p w14:paraId="3B571B04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выполнение познавательных и практических заданий, в том числе с использованием проектной деятельности на уроках и в доступной социальной практике;</w:t>
      </w:r>
    </w:p>
    <w:p w14:paraId="17B43EC6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14:paraId="78D8EEFE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взаимодействовать с людьми, работать в коллективе с выполнением различных социальных ролей;</w:t>
      </w:r>
    </w:p>
    <w:p w14:paraId="355587E6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D4B65B0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овладение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4088D054" w14:textId="77777777" w:rsidR="00F648D1" w:rsidRPr="007A6B21" w:rsidRDefault="00F648D1" w:rsidP="007A6B2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понимание значимости различных видов профессиональной и общественной деятельности.</w:t>
      </w:r>
    </w:p>
    <w:p w14:paraId="5BACF39E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150ACAB8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0FB1E9" w14:textId="77777777" w:rsidR="00F648D1" w:rsidRPr="00F648D1" w:rsidRDefault="00FE53B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648D1"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химических связей. Кристаллические решетки</w:t>
      </w:r>
    </w:p>
    <w:p w14:paraId="272912E9" w14:textId="77777777" w:rsidR="00F648D1" w:rsidRPr="00F648D1" w:rsidRDefault="00FE53B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648D1"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химической связи, кристаллической решетки вещества и его физических свойств</w:t>
      </w:r>
    </w:p>
    <w:p w14:paraId="6DC73142" w14:textId="77777777" w:rsidR="00F648D1" w:rsidRPr="00F648D1" w:rsidRDefault="00F648D1" w:rsidP="007A6B21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олимпиадных задач на вывод формул веществ</w:t>
      </w:r>
    </w:p>
    <w:p w14:paraId="0DB9AF29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нахождение неизвестного индекса по данным массовой доли одного из элементов в веществе. Задачи на нахождение молекулярных формул  неорганических веществ по данным массовых долей элементов. Задачи на вывод формул органических соединений по массовым долям элементов и по данным о продуктах сгорания.</w:t>
      </w:r>
    </w:p>
    <w:p w14:paraId="278166E0" w14:textId="77777777" w:rsidR="00F648D1" w:rsidRPr="00F648D1" w:rsidRDefault="00F648D1" w:rsidP="007A6B2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олимпиадных задач, связанных с понятием «доля вещества»</w:t>
      </w:r>
    </w:p>
    <w:p w14:paraId="2A5474F2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мольной доли вещества в смеси. Нахождение объёмной доли компонентов в смеси газов.</w:t>
      </w:r>
    </w:p>
    <w:p w14:paraId="05172C07" w14:textId="77777777" w:rsidR="00F648D1" w:rsidRPr="00F648D1" w:rsidRDefault="00F648D1" w:rsidP="007A6B2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растворы</w:t>
      </w:r>
    </w:p>
    <w:p w14:paraId="6500C04A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растворов (массовая доля, молярная и нормальная концентрации, моля</w:t>
      </w:r>
      <w:r w:rsidRPr="007A6B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ность). Задачи на нахождение массовых долей растворённых веществ в растворах.  Задачи на нахождение молярной концентрации растворов. Задачи на растворение в воде щелочных металлов, кристаллогидратов. Задачи на разбавление, концентрирование и смешивание растворов с использованием правила смешения. Растворимость веществ и расчеты на основе использования графиков растворимости.</w:t>
      </w:r>
    </w:p>
    <w:p w14:paraId="68DDB61D" w14:textId="77777777" w:rsidR="00F648D1" w:rsidRPr="00F648D1" w:rsidRDefault="00F648D1" w:rsidP="007A6B2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разделение смесей, качественные реакции на катионы и анионы</w:t>
      </w:r>
    </w:p>
    <w:p w14:paraId="1CA07192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 и расчетные задачи по теме «Электролиз растворов и расплавов электролитов». Качественные реакции на разделение смесей катионов и анионов.</w:t>
      </w:r>
    </w:p>
    <w:p w14:paraId="5231AB41" w14:textId="77777777" w:rsidR="00F648D1" w:rsidRPr="00F648D1" w:rsidRDefault="00F648D1" w:rsidP="007A6B2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Генетические ряды неорганических веществ</w:t>
      </w:r>
    </w:p>
    <w:p w14:paraId="5683C5D0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 и количественные задачи на превращения неорганических и органических веществ.</w:t>
      </w:r>
    </w:p>
    <w:p w14:paraId="1848974E" w14:textId="77777777" w:rsidR="00F648D1" w:rsidRPr="00F648D1" w:rsidRDefault="00F648D1" w:rsidP="007A6B2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по термохимическим уравнениям</w:t>
      </w:r>
    </w:p>
    <w:p w14:paraId="33E13D8A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термохимические уравнения</w:t>
      </w:r>
    </w:p>
    <w:p w14:paraId="6302A56E" w14:textId="77777777" w:rsidR="00F648D1" w:rsidRPr="00F648D1" w:rsidRDefault="00F648D1" w:rsidP="007A6B2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</w:t>
      </w:r>
    </w:p>
    <w:p w14:paraId="7791660B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уравнений окислительно-восстановительных реакций с использованием метода электронно-ионного баланса и расчеты по ним.</w:t>
      </w:r>
    </w:p>
    <w:p w14:paraId="2004A238" w14:textId="77777777" w:rsidR="00F648D1" w:rsidRPr="00F648D1" w:rsidRDefault="00F648D1" w:rsidP="007A6B2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смеси веществ</w:t>
      </w:r>
    </w:p>
    <w:p w14:paraId="6CCFF94F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химические превращения с участием смесей неорганических веществ.</w:t>
      </w:r>
    </w:p>
    <w:p w14:paraId="019C4A08" w14:textId="77777777" w:rsidR="00F648D1" w:rsidRPr="00F648D1" w:rsidRDefault="00F648D1" w:rsidP="007A6B2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комбинированных задач</w:t>
      </w:r>
    </w:p>
    <w:p w14:paraId="63D0D1F9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по теме «Скорость химических реакций», «Химическое равновесие». Комбинированные задачи на уравнениях реакций, происходящих в растворах. Задачи по теме «Металлы. Неметаллы». Задачи на </w:t>
      </w:r>
      <w:r w:rsidRPr="00F64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последовательные превращения, параллельные превращения. Задачи на примеси, на выход от теоретически возможного, на избыток и недостаток.</w:t>
      </w:r>
    </w:p>
    <w:p w14:paraId="5D1418B8" w14:textId="77777777" w:rsidR="00F648D1" w:rsidRPr="00F648D1" w:rsidRDefault="00F648D1" w:rsidP="007A6B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Итого:</w:t>
      </w:r>
      <w:r w:rsidRPr="007A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часов</w:t>
      </w:r>
    </w:p>
    <w:p w14:paraId="67053949" w14:textId="77777777" w:rsidR="005A5E14" w:rsidRPr="007A6B21" w:rsidRDefault="00F648D1" w:rsidP="007A6B2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6B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F648D1" w:rsidRPr="007A6B21" w14:paraId="27DB4E4A" w14:textId="77777777" w:rsidTr="007026F1">
        <w:tc>
          <w:tcPr>
            <w:tcW w:w="1101" w:type="dxa"/>
          </w:tcPr>
          <w:p w14:paraId="4E739BAE" w14:textId="77777777" w:rsidR="00F648D1" w:rsidRPr="007A6B21" w:rsidRDefault="00F648D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284D35" w14:textId="77777777" w:rsidR="00F648D1" w:rsidRPr="007A6B21" w:rsidRDefault="00F648D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14:paraId="5926D2C7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7A6B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Название главы</w:t>
            </w:r>
          </w:p>
        </w:tc>
        <w:tc>
          <w:tcPr>
            <w:tcW w:w="2517" w:type="dxa"/>
          </w:tcPr>
          <w:p w14:paraId="4171050B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648D1" w:rsidRPr="007A6B21" w14:paraId="1C4ACCDE" w14:textId="77777777" w:rsidTr="007026F1">
        <w:tc>
          <w:tcPr>
            <w:tcW w:w="1101" w:type="dxa"/>
          </w:tcPr>
          <w:p w14:paraId="235737D0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6F1" w:rsidRPr="007A6B2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953" w:type="dxa"/>
          </w:tcPr>
          <w:p w14:paraId="6404F29D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Строение атома. Электронно-графические формулы</w:t>
            </w:r>
          </w:p>
        </w:tc>
        <w:tc>
          <w:tcPr>
            <w:tcW w:w="2517" w:type="dxa"/>
          </w:tcPr>
          <w:p w14:paraId="2CDC58E3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648D1" w:rsidRPr="007A6B21" w14:paraId="533F85D4" w14:textId="77777777" w:rsidTr="007026F1">
        <w:tc>
          <w:tcPr>
            <w:tcW w:w="1101" w:type="dxa"/>
          </w:tcPr>
          <w:p w14:paraId="7CA2104D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953" w:type="dxa"/>
          </w:tcPr>
          <w:p w14:paraId="705847E4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химических связей. Кристаллические решетки</w:t>
            </w:r>
          </w:p>
        </w:tc>
        <w:tc>
          <w:tcPr>
            <w:tcW w:w="2517" w:type="dxa"/>
          </w:tcPr>
          <w:p w14:paraId="05CAE1A7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648D1" w:rsidRPr="007A6B21" w14:paraId="22595B3B" w14:textId="77777777" w:rsidTr="007026F1">
        <w:tc>
          <w:tcPr>
            <w:tcW w:w="1101" w:type="dxa"/>
          </w:tcPr>
          <w:p w14:paraId="46FDFEC4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953" w:type="dxa"/>
          </w:tcPr>
          <w:p w14:paraId="19237C7F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химических связей. Кристаллические решетки</w:t>
            </w:r>
          </w:p>
        </w:tc>
        <w:tc>
          <w:tcPr>
            <w:tcW w:w="2517" w:type="dxa"/>
          </w:tcPr>
          <w:p w14:paraId="016BDF12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F648D1" w:rsidRPr="007A6B21" w14:paraId="2F22B876" w14:textId="77777777" w:rsidTr="007026F1">
        <w:tc>
          <w:tcPr>
            <w:tcW w:w="1101" w:type="dxa"/>
          </w:tcPr>
          <w:p w14:paraId="590DA7EC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953" w:type="dxa"/>
          </w:tcPr>
          <w:p w14:paraId="7BEFE4A1" w14:textId="77777777" w:rsidR="00FE53B1" w:rsidRPr="007A6B21" w:rsidRDefault="00FE53B1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B21">
              <w:rPr>
                <w:color w:val="000000"/>
                <w:sz w:val="28"/>
                <w:szCs w:val="28"/>
              </w:rPr>
              <w:t>Решение олимпиадных задач, связанных с понятием «доля вещества»</w:t>
            </w:r>
          </w:p>
          <w:p w14:paraId="3D22FF8E" w14:textId="77777777" w:rsidR="00FE53B1" w:rsidRPr="007A6B21" w:rsidRDefault="00FE53B1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2B2C939" w14:textId="77777777" w:rsidR="00F648D1" w:rsidRPr="007A6B21" w:rsidRDefault="00F648D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FDE52FF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</w:tr>
      <w:tr w:rsidR="00F648D1" w:rsidRPr="007A6B21" w14:paraId="5135FF06" w14:textId="77777777" w:rsidTr="007026F1">
        <w:tc>
          <w:tcPr>
            <w:tcW w:w="1101" w:type="dxa"/>
          </w:tcPr>
          <w:p w14:paraId="620B5DB5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953" w:type="dxa"/>
          </w:tcPr>
          <w:p w14:paraId="6916D699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на растворы</w:t>
            </w:r>
          </w:p>
        </w:tc>
        <w:tc>
          <w:tcPr>
            <w:tcW w:w="2517" w:type="dxa"/>
          </w:tcPr>
          <w:p w14:paraId="2C33905D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648D1" w:rsidRPr="007A6B21" w14:paraId="04C3F255" w14:textId="77777777" w:rsidTr="007026F1">
        <w:tc>
          <w:tcPr>
            <w:tcW w:w="1101" w:type="dxa"/>
          </w:tcPr>
          <w:p w14:paraId="1F856EB6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953" w:type="dxa"/>
          </w:tcPr>
          <w:p w14:paraId="5CF4F450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на разделение смесей, качественные реакции на катионы и анионы</w:t>
            </w:r>
          </w:p>
        </w:tc>
        <w:tc>
          <w:tcPr>
            <w:tcW w:w="2517" w:type="dxa"/>
          </w:tcPr>
          <w:p w14:paraId="3C4D83BE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F648D1" w:rsidRPr="007A6B21" w14:paraId="2682F790" w14:textId="77777777" w:rsidTr="007026F1">
        <w:tc>
          <w:tcPr>
            <w:tcW w:w="1101" w:type="dxa"/>
          </w:tcPr>
          <w:p w14:paraId="6C346657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14:paraId="3147120A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Генетические ряды неорганических веществ</w:t>
            </w:r>
          </w:p>
        </w:tc>
        <w:tc>
          <w:tcPr>
            <w:tcW w:w="2517" w:type="dxa"/>
          </w:tcPr>
          <w:p w14:paraId="0E8BDBFB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648D1" w:rsidRPr="007A6B21" w14:paraId="01FCA107" w14:textId="77777777" w:rsidTr="007026F1">
        <w:tc>
          <w:tcPr>
            <w:tcW w:w="1101" w:type="dxa"/>
          </w:tcPr>
          <w:p w14:paraId="09601ED1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14:paraId="478AE0B0" w14:textId="77777777" w:rsidR="00FE53B1" w:rsidRPr="007A6B21" w:rsidRDefault="00FE53B1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B21">
              <w:rPr>
                <w:color w:val="000000"/>
                <w:sz w:val="28"/>
                <w:szCs w:val="28"/>
              </w:rPr>
              <w:t>Решение задач по термо-химическим уравнениям</w:t>
            </w:r>
          </w:p>
          <w:p w14:paraId="35DA9296" w14:textId="77777777" w:rsidR="00FE53B1" w:rsidRPr="007A6B21" w:rsidRDefault="00FE53B1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D364562" w14:textId="77777777" w:rsidR="00F648D1" w:rsidRPr="007A6B21" w:rsidRDefault="00F648D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46107F9E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648D1" w:rsidRPr="007A6B21" w14:paraId="070E1375" w14:textId="77777777" w:rsidTr="007026F1">
        <w:tc>
          <w:tcPr>
            <w:tcW w:w="1101" w:type="dxa"/>
          </w:tcPr>
          <w:p w14:paraId="53BA27BD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14:paraId="27935F39" w14:textId="77777777" w:rsidR="00FE53B1" w:rsidRPr="007A6B21" w:rsidRDefault="00FE53B1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B21">
              <w:rPr>
                <w:color w:val="000000"/>
                <w:sz w:val="28"/>
                <w:szCs w:val="28"/>
              </w:rPr>
              <w:t>Решение задач по термо-химическим уравнениям</w:t>
            </w:r>
          </w:p>
          <w:p w14:paraId="5BB8C4DA" w14:textId="77777777" w:rsidR="00FE53B1" w:rsidRPr="007A6B21" w:rsidRDefault="00FE53B1" w:rsidP="007A6B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5A64D368" w14:textId="77777777" w:rsidR="00F648D1" w:rsidRPr="007A6B21" w:rsidRDefault="00F648D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690F326B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648D1" w:rsidRPr="007A6B21" w14:paraId="6035A07E" w14:textId="77777777" w:rsidTr="007026F1">
        <w:tc>
          <w:tcPr>
            <w:tcW w:w="1101" w:type="dxa"/>
          </w:tcPr>
          <w:p w14:paraId="420D2826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14:paraId="0DCA1FEF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на смеси веществ</w:t>
            </w:r>
          </w:p>
        </w:tc>
        <w:tc>
          <w:tcPr>
            <w:tcW w:w="2517" w:type="dxa"/>
          </w:tcPr>
          <w:p w14:paraId="1E37DD68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648D1" w:rsidRPr="007A6B21" w14:paraId="3E891CB1" w14:textId="77777777" w:rsidTr="007026F1">
        <w:tc>
          <w:tcPr>
            <w:tcW w:w="1101" w:type="dxa"/>
          </w:tcPr>
          <w:p w14:paraId="045AE715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3" w:type="dxa"/>
          </w:tcPr>
          <w:p w14:paraId="2E5FB3EC" w14:textId="77777777" w:rsidR="00F648D1" w:rsidRPr="007A6B21" w:rsidRDefault="00FE53B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комбинированных задач</w:t>
            </w:r>
          </w:p>
        </w:tc>
        <w:tc>
          <w:tcPr>
            <w:tcW w:w="2517" w:type="dxa"/>
          </w:tcPr>
          <w:p w14:paraId="28862D6B" w14:textId="77777777" w:rsidR="00F648D1" w:rsidRPr="007A6B21" w:rsidRDefault="007026F1" w:rsidP="007A6B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2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14:paraId="2D1E7C55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rFonts w:eastAsiaTheme="minorEastAsia"/>
          <w:b/>
          <w:sz w:val="28"/>
          <w:szCs w:val="28"/>
        </w:rPr>
        <w:t xml:space="preserve">                   </w:t>
      </w:r>
      <w:r w:rsidRPr="007A6B21">
        <w:rPr>
          <w:b/>
          <w:color w:val="000000"/>
          <w:sz w:val="28"/>
          <w:szCs w:val="28"/>
        </w:rPr>
        <w:t>В результате изучения курса учащиеся должны:</w:t>
      </w:r>
    </w:p>
    <w:p w14:paraId="05948E0B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знать / понимать</w:t>
      </w:r>
    </w:p>
    <w:p w14:paraId="2F19E236" w14:textId="77777777" w:rsidR="00FE53B1" w:rsidRPr="007A6B21" w:rsidRDefault="00FE53B1" w:rsidP="007A6B2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способы решения различных типов усложненных задач;</w:t>
      </w:r>
    </w:p>
    <w:p w14:paraId="0F07FD86" w14:textId="77777777" w:rsidR="00FE53B1" w:rsidRPr="007A6B21" w:rsidRDefault="00FE53B1" w:rsidP="007A6B2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основные формулы и законы, по которым проводятся расчеты;</w:t>
      </w:r>
    </w:p>
    <w:p w14:paraId="4095B13B" w14:textId="77777777" w:rsidR="00FE53B1" w:rsidRPr="007A6B21" w:rsidRDefault="00FE53B1" w:rsidP="007A6B2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стандартные алгоритмы решения задач.</w:t>
      </w:r>
    </w:p>
    <w:p w14:paraId="49BCFD13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уметь</w:t>
      </w:r>
    </w:p>
    <w:p w14:paraId="7245972B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решать усложненные задачи различных типов;</w:t>
      </w:r>
    </w:p>
    <w:p w14:paraId="72C54195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четко представлять сущность описанных в задаче процессов;</w:t>
      </w:r>
    </w:p>
    <w:p w14:paraId="1471DFCD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видеть взаимосвязь происходящих химических превращений и изменений численных параметров системы, описанной в задаче;</w:t>
      </w:r>
    </w:p>
    <w:p w14:paraId="6FA379E3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работать самостоятельно и в группе;</w:t>
      </w:r>
    </w:p>
    <w:p w14:paraId="6D87DF11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самостоятельно составлять типовые химические задачи и объяснять их решение;</w:t>
      </w:r>
    </w:p>
    <w:p w14:paraId="108574B5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владеть химической терминологией;</w:t>
      </w:r>
    </w:p>
    <w:p w14:paraId="6ADAFC06" w14:textId="77777777" w:rsidR="00FE53B1" w:rsidRPr="007A6B21" w:rsidRDefault="00FE53B1" w:rsidP="007A6B21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пользоваться справочной литературой по химии для выбора количественных величин, необходимых для решения задач.</w:t>
      </w:r>
    </w:p>
    <w:p w14:paraId="6E035BD3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11E6B25A" w14:textId="77777777" w:rsidR="00FE53B1" w:rsidRPr="007A6B21" w:rsidRDefault="00FE53B1" w:rsidP="007A6B2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безопасного обращения с веществами и материалами;</w:t>
      </w:r>
    </w:p>
    <w:p w14:paraId="5A54F48B" w14:textId="77777777" w:rsidR="00FE53B1" w:rsidRPr="007A6B21" w:rsidRDefault="00FE53B1" w:rsidP="007A6B2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экологически грамотного поведения в окружающей среде;</w:t>
      </w:r>
    </w:p>
    <w:p w14:paraId="08366E23" w14:textId="77777777" w:rsidR="00FE53B1" w:rsidRPr="007A6B21" w:rsidRDefault="00FE53B1" w:rsidP="007A6B21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оценки влияния химического загрязнения окружающей среды на организм</w:t>
      </w:r>
    </w:p>
    <w:p w14:paraId="2B2BEEF0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человека;</w:t>
      </w:r>
    </w:p>
    <w:p w14:paraId="4F7A25D5" w14:textId="77777777" w:rsidR="00FE53B1" w:rsidRPr="007A6B21" w:rsidRDefault="00FE53B1" w:rsidP="007A6B21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критической оценки информации о веществах, используемых в быту;</w:t>
      </w:r>
    </w:p>
    <w:p w14:paraId="1C0A4282" w14:textId="77777777" w:rsidR="00FE53B1" w:rsidRPr="007A6B21" w:rsidRDefault="00FE53B1" w:rsidP="007A6B21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приготовления растворов заданной концентрации.</w:t>
      </w:r>
    </w:p>
    <w:p w14:paraId="50A63ECE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b/>
          <w:bCs/>
          <w:color w:val="000000"/>
          <w:sz w:val="28"/>
          <w:szCs w:val="28"/>
        </w:rPr>
        <w:t>Список литературы и средств обучения</w:t>
      </w:r>
    </w:p>
    <w:p w14:paraId="14C44CEA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bCs/>
          <w:color w:val="000000"/>
          <w:sz w:val="28"/>
          <w:szCs w:val="28"/>
        </w:rPr>
        <w:t>Учебно-методическое обеспечение</w:t>
      </w:r>
      <w:r w:rsidRPr="007A6B21">
        <w:rPr>
          <w:color w:val="000000"/>
          <w:sz w:val="28"/>
          <w:szCs w:val="28"/>
        </w:rPr>
        <w:t> </w:t>
      </w:r>
      <w:r w:rsidRPr="007A6B21">
        <w:rPr>
          <w:bCs/>
          <w:color w:val="000000"/>
          <w:sz w:val="28"/>
          <w:szCs w:val="28"/>
        </w:rPr>
        <w:t>курса химии</w:t>
      </w:r>
    </w:p>
    <w:p w14:paraId="49C76BF3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Мальков Н.В., Трудная задача? Начнем по порядку... // Курсы по выбору: выбор за вами (часть первая). "Химия в школе- абитуриенту, учителю. Библиотека журнала" —М.: "Центрхимпресс", 2017, с. 86-93</w:t>
      </w:r>
    </w:p>
    <w:p w14:paraId="028512F0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Авторская рабочая программа по работе с одаренными детьми 8-11 кл./ Е.В.Шадрина. - https://.ru, 2017г</w:t>
      </w:r>
    </w:p>
    <w:p w14:paraId="46342381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Габриелян О.С., Краснова В.Г., Сладков С.А. Современная дидактика школьной химии. // Химия. - №21. – 2017.</w:t>
      </w:r>
    </w:p>
    <w:p w14:paraId="5942ED0C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Общая химия. 275 уроков. - М.: Магнамедиа, 2018.</w:t>
      </w:r>
    </w:p>
    <w:p w14:paraId="778CC663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Неорганическая химия. 275 уроков. - М.: Магнамедиа, 2017.</w:t>
      </w:r>
    </w:p>
    <w:p w14:paraId="6EA3CCC8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Тренажёр по химии. Пособие для подготовки к ЕГЭ.- М.: ООО «Меридиан»,2017.</w:t>
      </w:r>
    </w:p>
    <w:p w14:paraId="1CF40893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Электронный учебник по неорганической химии. - М.: Магнамедиа, 2018.</w:t>
      </w:r>
    </w:p>
    <w:p w14:paraId="58F9A2E0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Электронный учебник по общей химии. - М.: Магнамедиа, 2017.</w:t>
      </w:r>
    </w:p>
    <w:p w14:paraId="7BEA6368" w14:textId="77777777" w:rsidR="00FE53B1" w:rsidRPr="007A6B21" w:rsidRDefault="00FE53B1" w:rsidP="007A6B2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Репетитор по химии Кирилла и Мефодия. - М.: 2017.</w:t>
      </w:r>
    </w:p>
    <w:p w14:paraId="69F48C88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b/>
          <w:bCs/>
          <w:iCs/>
          <w:color w:val="000000"/>
          <w:sz w:val="28"/>
          <w:szCs w:val="28"/>
        </w:rPr>
        <w:t>Видеофильмы из серии «Школьный химический эксперимент»</w:t>
      </w:r>
    </w:p>
    <w:p w14:paraId="65C03211" w14:textId="77777777" w:rsidR="00FE53B1" w:rsidRPr="007A6B21" w:rsidRDefault="00FE53B1" w:rsidP="007A6B21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Кислород. Водород.</w:t>
      </w:r>
    </w:p>
    <w:p w14:paraId="194DAF43" w14:textId="77777777" w:rsidR="00FE53B1" w:rsidRPr="007A6B21" w:rsidRDefault="00FE53B1" w:rsidP="007A6B21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Вода. Растворы. Основания.</w:t>
      </w:r>
    </w:p>
    <w:p w14:paraId="54496532" w14:textId="77777777" w:rsidR="00FE53B1" w:rsidRPr="007A6B21" w:rsidRDefault="00FE53B1" w:rsidP="007A6B21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Периодический закон и периодическая система химических элементов</w:t>
      </w:r>
    </w:p>
    <w:p w14:paraId="1EBC106C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Д. И. Менделеева. Химическая связь.</w:t>
      </w:r>
    </w:p>
    <w:p w14:paraId="2FCED03C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Галогены. Сера.</w:t>
      </w:r>
    </w:p>
    <w:p w14:paraId="2C174ED6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Азот и фосфор.</w:t>
      </w:r>
    </w:p>
    <w:p w14:paraId="153834B2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Углерод и кремний (в 2-х частях)</w:t>
      </w:r>
    </w:p>
    <w:p w14:paraId="284A590C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Металлы главных подгрупп (в 2-х частях)</w:t>
      </w:r>
    </w:p>
    <w:p w14:paraId="4746E6AB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Общие свойства металлов.</w:t>
      </w:r>
    </w:p>
    <w:p w14:paraId="060C08A3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Железо и медь.</w:t>
      </w:r>
    </w:p>
    <w:p w14:paraId="16B418E1" w14:textId="77777777" w:rsidR="00FE53B1" w:rsidRPr="007A6B21" w:rsidRDefault="00FE53B1" w:rsidP="007A6B21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Коррозия металлов.</w:t>
      </w:r>
    </w:p>
    <w:p w14:paraId="162B240B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6B21">
        <w:rPr>
          <w:b/>
          <w:bCs/>
          <w:iCs/>
          <w:color w:val="000000"/>
          <w:sz w:val="28"/>
          <w:szCs w:val="28"/>
        </w:rPr>
        <w:t>Интернет-ресурсы</w:t>
      </w:r>
    </w:p>
    <w:p w14:paraId="1012653C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Химическая наука и образование в России http://www.chem.msu.su/rus</w:t>
      </w:r>
    </w:p>
    <w:p w14:paraId="2CC25ADB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и Жизнь – XXI век http://www.hij.ru</w:t>
      </w:r>
    </w:p>
    <w:p w14:paraId="372455E8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Газета «Химия» и сайт для учителя «Я иду на урок химии» http://him.1september.ru</w:t>
      </w:r>
    </w:p>
    <w:p w14:paraId="080070AA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lastRenderedPageBreak/>
        <w:t>ChemNet: портал фундаментального химического образования http://www.chemnet.ru</w:t>
      </w:r>
    </w:p>
    <w:p w14:paraId="13EED2E5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АЛХИМИК: сайт Л.Ю. Аликберовой http://www.alhimik.ru</w:t>
      </w:r>
    </w:p>
    <w:p w14:paraId="4C1D6A51" w14:textId="77777777" w:rsidR="00FE53B1" w:rsidRPr="007A6B21" w:rsidRDefault="00FE53B1" w:rsidP="007A6B21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Основы химии: образовательный сайт для школьников и студентов</w:t>
      </w:r>
    </w:p>
    <w:p w14:paraId="1F847813" w14:textId="77777777" w:rsidR="00FE53B1" w:rsidRPr="007A6B21" w:rsidRDefault="00FE53B1" w:rsidP="007A6B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http://www.hemi.nsu.ru</w:t>
      </w:r>
    </w:p>
    <w:p w14:paraId="37FF31CB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в Открытом колледже http://www.chemistry.ru</w:t>
      </w:r>
    </w:p>
    <w:p w14:paraId="5425F7C3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WebElements: онлайн-справочник химических элементов http://webelements.narod.ru</w:t>
      </w:r>
    </w:p>
    <w:p w14:paraId="4F9EC476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Белок и все о нем в биологии и химии http://belok-s.narod.ru</w:t>
      </w:r>
    </w:p>
    <w:p w14:paraId="18E3CDCB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Виртуальная химическая школа http://maratakm.narod.ru</w:t>
      </w:r>
    </w:p>
    <w:p w14:paraId="765A9FF0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Занимательная химия: все о металлах http://all-met.narod.ru</w:t>
      </w:r>
    </w:p>
    <w:p w14:paraId="0DB6A710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Мир химии http://chem.km.ru</w:t>
      </w:r>
    </w:p>
    <w:p w14:paraId="3333C171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Органическая химия: электронный учебник для средней школы http://www.chemistry.ssu.samara.ru</w:t>
      </w:r>
    </w:p>
    <w:p w14:paraId="6390E178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для всех: иллюстрированные материалы по общей, органической и неорганической химии http://school-sector.relarn.ru/nsm/</w:t>
      </w:r>
    </w:p>
    <w:p w14:paraId="48269521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Химия для школьников: сайт Дмитрия Болотова http://chemistry.r2.ru</w:t>
      </w:r>
    </w:p>
    <w:p w14:paraId="0B33F958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Школьная химия http://schoolchemistry.by.ru</w:t>
      </w:r>
    </w:p>
    <w:p w14:paraId="63F15D17" w14:textId="77777777" w:rsidR="00FE53B1" w:rsidRPr="007A6B21" w:rsidRDefault="00FE53B1" w:rsidP="007A6B21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A6B21">
        <w:rPr>
          <w:color w:val="000000"/>
          <w:sz w:val="28"/>
          <w:szCs w:val="28"/>
        </w:rPr>
        <w:t>Электронная библиотека по химии и технике </w:t>
      </w:r>
      <w:hyperlink r:id="rId5" w:history="1">
        <w:r w:rsidRPr="007A6B21">
          <w:rPr>
            <w:rStyle w:val="a6"/>
            <w:color w:val="0066FF"/>
            <w:sz w:val="28"/>
            <w:szCs w:val="28"/>
          </w:rPr>
          <w:t>http://rushim.ru/books/books.htm</w:t>
        </w:r>
      </w:hyperlink>
    </w:p>
    <w:p w14:paraId="3D8D1711" w14:textId="77777777" w:rsidR="00F648D1" w:rsidRPr="007A6B21" w:rsidRDefault="00F648D1" w:rsidP="007A6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ACD9A" w14:textId="77777777" w:rsidR="00FE53B1" w:rsidRPr="007A6B21" w:rsidRDefault="00FE53B1" w:rsidP="007A6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3B1" w:rsidRPr="007A6B21" w:rsidSect="0073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0C5"/>
    <w:multiLevelType w:val="multilevel"/>
    <w:tmpl w:val="681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159AB"/>
    <w:multiLevelType w:val="multilevel"/>
    <w:tmpl w:val="8AD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43DBB"/>
    <w:multiLevelType w:val="multilevel"/>
    <w:tmpl w:val="00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B58AE"/>
    <w:multiLevelType w:val="multilevel"/>
    <w:tmpl w:val="A4F2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822CD9"/>
    <w:multiLevelType w:val="multilevel"/>
    <w:tmpl w:val="94E21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1ED"/>
    <w:multiLevelType w:val="multilevel"/>
    <w:tmpl w:val="DD4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90433"/>
    <w:multiLevelType w:val="multilevel"/>
    <w:tmpl w:val="7B5C0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8229D"/>
    <w:multiLevelType w:val="multilevel"/>
    <w:tmpl w:val="344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36351"/>
    <w:multiLevelType w:val="multilevel"/>
    <w:tmpl w:val="D252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5F15"/>
    <w:multiLevelType w:val="multilevel"/>
    <w:tmpl w:val="E30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3304B"/>
    <w:multiLevelType w:val="multilevel"/>
    <w:tmpl w:val="C5BA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F1360"/>
    <w:multiLevelType w:val="multilevel"/>
    <w:tmpl w:val="D77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E2D53"/>
    <w:multiLevelType w:val="multilevel"/>
    <w:tmpl w:val="27C413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32A91"/>
    <w:multiLevelType w:val="multilevel"/>
    <w:tmpl w:val="828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C4663"/>
    <w:multiLevelType w:val="multilevel"/>
    <w:tmpl w:val="2556C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12F87"/>
    <w:multiLevelType w:val="multilevel"/>
    <w:tmpl w:val="FC0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54993"/>
    <w:multiLevelType w:val="multilevel"/>
    <w:tmpl w:val="97C2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A735B"/>
    <w:multiLevelType w:val="multilevel"/>
    <w:tmpl w:val="58CC08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D79BC"/>
    <w:multiLevelType w:val="multilevel"/>
    <w:tmpl w:val="0AE2D03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02FA5"/>
    <w:multiLevelType w:val="multilevel"/>
    <w:tmpl w:val="00D08F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A629E"/>
    <w:multiLevelType w:val="multilevel"/>
    <w:tmpl w:val="06228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F3FE3"/>
    <w:multiLevelType w:val="multilevel"/>
    <w:tmpl w:val="3876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554C7"/>
    <w:multiLevelType w:val="multilevel"/>
    <w:tmpl w:val="29342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64405"/>
    <w:multiLevelType w:val="multilevel"/>
    <w:tmpl w:val="84FE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D1651"/>
    <w:multiLevelType w:val="multilevel"/>
    <w:tmpl w:val="8D1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30243"/>
    <w:multiLevelType w:val="multilevel"/>
    <w:tmpl w:val="F7E4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D3DE6"/>
    <w:multiLevelType w:val="multilevel"/>
    <w:tmpl w:val="C6A4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80534"/>
    <w:multiLevelType w:val="multilevel"/>
    <w:tmpl w:val="A3C2E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20CF7"/>
    <w:multiLevelType w:val="multilevel"/>
    <w:tmpl w:val="4294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0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01529"/>
    <w:multiLevelType w:val="multilevel"/>
    <w:tmpl w:val="DDA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C745C"/>
    <w:multiLevelType w:val="multilevel"/>
    <w:tmpl w:val="6ADC0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6009D"/>
    <w:multiLevelType w:val="multilevel"/>
    <w:tmpl w:val="808C11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D1C5D"/>
    <w:multiLevelType w:val="multilevel"/>
    <w:tmpl w:val="9FE6B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968C7"/>
    <w:multiLevelType w:val="multilevel"/>
    <w:tmpl w:val="D38886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55ADF"/>
    <w:multiLevelType w:val="multilevel"/>
    <w:tmpl w:val="B0C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249D9"/>
    <w:multiLevelType w:val="multilevel"/>
    <w:tmpl w:val="83C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18"/>
  </w:num>
  <w:num w:numId="5">
    <w:abstractNumId w:val="13"/>
  </w:num>
  <w:num w:numId="6">
    <w:abstractNumId w:val="28"/>
  </w:num>
  <w:num w:numId="7">
    <w:abstractNumId w:val="16"/>
  </w:num>
  <w:num w:numId="8">
    <w:abstractNumId w:val="21"/>
  </w:num>
  <w:num w:numId="9">
    <w:abstractNumId w:val="34"/>
  </w:num>
  <w:num w:numId="10">
    <w:abstractNumId w:val="1"/>
  </w:num>
  <w:num w:numId="11">
    <w:abstractNumId w:val="25"/>
  </w:num>
  <w:num w:numId="12">
    <w:abstractNumId w:val="6"/>
  </w:num>
  <w:num w:numId="13">
    <w:abstractNumId w:val="32"/>
  </w:num>
  <w:num w:numId="14">
    <w:abstractNumId w:val="20"/>
  </w:num>
  <w:num w:numId="15">
    <w:abstractNumId w:val="22"/>
  </w:num>
  <w:num w:numId="16">
    <w:abstractNumId w:val="19"/>
  </w:num>
  <w:num w:numId="17">
    <w:abstractNumId w:val="27"/>
  </w:num>
  <w:num w:numId="18">
    <w:abstractNumId w:val="12"/>
  </w:num>
  <w:num w:numId="19">
    <w:abstractNumId w:val="33"/>
  </w:num>
  <w:num w:numId="20">
    <w:abstractNumId w:val="31"/>
  </w:num>
  <w:num w:numId="21">
    <w:abstractNumId w:val="23"/>
  </w:num>
  <w:num w:numId="22">
    <w:abstractNumId w:val="10"/>
  </w:num>
  <w:num w:numId="23">
    <w:abstractNumId w:val="30"/>
  </w:num>
  <w:num w:numId="24">
    <w:abstractNumId w:val="4"/>
  </w:num>
  <w:num w:numId="25">
    <w:abstractNumId w:val="14"/>
  </w:num>
  <w:num w:numId="26">
    <w:abstractNumId w:val="35"/>
  </w:num>
  <w:num w:numId="27">
    <w:abstractNumId w:val="0"/>
  </w:num>
  <w:num w:numId="28">
    <w:abstractNumId w:val="2"/>
  </w:num>
  <w:num w:numId="29">
    <w:abstractNumId w:val="24"/>
  </w:num>
  <w:num w:numId="30">
    <w:abstractNumId w:val="26"/>
  </w:num>
  <w:num w:numId="31">
    <w:abstractNumId w:val="5"/>
  </w:num>
  <w:num w:numId="32">
    <w:abstractNumId w:val="15"/>
  </w:num>
  <w:num w:numId="33">
    <w:abstractNumId w:val="11"/>
  </w:num>
  <w:num w:numId="34">
    <w:abstractNumId w:val="8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3A"/>
    <w:rsid w:val="001C2158"/>
    <w:rsid w:val="001D378E"/>
    <w:rsid w:val="00215B1C"/>
    <w:rsid w:val="00506B92"/>
    <w:rsid w:val="005A5E14"/>
    <w:rsid w:val="007026F1"/>
    <w:rsid w:val="00733DF4"/>
    <w:rsid w:val="007A6B21"/>
    <w:rsid w:val="00A323EA"/>
    <w:rsid w:val="00A51CE2"/>
    <w:rsid w:val="00DB223A"/>
    <w:rsid w:val="00DF7FEA"/>
    <w:rsid w:val="00F648D1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8AA5"/>
  <w15:docId w15:val="{16F728F5-CB06-44A5-9A21-FEBC820B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2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B223A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DB223A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paragraph" w:styleId="a4">
    <w:name w:val="List Paragraph"/>
    <w:basedOn w:val="a"/>
    <w:uiPriority w:val="34"/>
    <w:qFormat/>
    <w:rsid w:val="00DB2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E5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rushim.ru%2Fbooks%2Fbook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2020-12-03T08:39:00Z</dcterms:created>
  <dcterms:modified xsi:type="dcterms:W3CDTF">2020-12-07T09:31:00Z</dcterms:modified>
</cp:coreProperties>
</file>